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AF38" w14:textId="0032871E" w:rsidR="00E13D9F" w:rsidRDefault="00F36253" w:rsidP="00D83CF5">
      <w:pPr>
        <w:jc w:val="center"/>
        <w:rPr>
          <w:b/>
          <w:bCs/>
        </w:rPr>
      </w:pPr>
      <w:r>
        <w:rPr>
          <w:b/>
          <w:bCs/>
        </w:rPr>
        <w:t>White City Central Construction Group</w:t>
      </w:r>
    </w:p>
    <w:p w14:paraId="28AA6802" w14:textId="19532A7E" w:rsidR="00E13D9F" w:rsidRDefault="00F36253" w:rsidP="00D83CF5">
      <w:pPr>
        <w:jc w:val="center"/>
        <w:rPr>
          <w:b/>
          <w:bCs/>
        </w:rPr>
      </w:pPr>
      <w:r>
        <w:rPr>
          <w:b/>
          <w:bCs/>
        </w:rPr>
        <w:t>13</w:t>
      </w:r>
      <w:r w:rsidRPr="00F36253">
        <w:rPr>
          <w:b/>
          <w:bCs/>
          <w:vertAlign w:val="superscript"/>
        </w:rPr>
        <w:t>th</w:t>
      </w:r>
      <w:r>
        <w:rPr>
          <w:b/>
          <w:bCs/>
        </w:rPr>
        <w:t xml:space="preserve"> September 2023</w:t>
      </w:r>
      <w:r w:rsidR="00E13D9F">
        <w:rPr>
          <w:b/>
          <w:bCs/>
        </w:rPr>
        <w:t xml:space="preserve"> 7.30pm</w:t>
      </w:r>
    </w:p>
    <w:p w14:paraId="2BE70959" w14:textId="68A53FC9" w:rsidR="00F36253" w:rsidRDefault="00F36253" w:rsidP="00F36253">
      <w:pPr>
        <w:jc w:val="center"/>
        <w:rPr>
          <w:b/>
          <w:bCs/>
        </w:rPr>
      </w:pPr>
      <w:r>
        <w:rPr>
          <w:b/>
          <w:bCs/>
        </w:rPr>
        <w:t xml:space="preserve">Our Lady of Fatima </w:t>
      </w:r>
      <w:r w:rsidR="00591F22">
        <w:rPr>
          <w:b/>
          <w:bCs/>
        </w:rPr>
        <w:t>Parish Centre</w:t>
      </w:r>
      <w:r>
        <w:rPr>
          <w:b/>
          <w:bCs/>
        </w:rPr>
        <w:t xml:space="preserve"> W12</w:t>
      </w:r>
    </w:p>
    <w:p w14:paraId="164099A5" w14:textId="77777777" w:rsidR="00F36253" w:rsidRDefault="00F36253" w:rsidP="00F36253">
      <w:pPr>
        <w:jc w:val="center"/>
        <w:rPr>
          <w:b/>
          <w:bCs/>
        </w:rPr>
      </w:pPr>
    </w:p>
    <w:p w14:paraId="556B61BC" w14:textId="6B298D1F" w:rsidR="00F36253" w:rsidRDefault="00E13D9F" w:rsidP="00F36253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104C0F1F" w14:textId="77777777" w:rsidR="006F5411" w:rsidRDefault="006F5411" w:rsidP="00F36253">
      <w:pPr>
        <w:jc w:val="center"/>
        <w:rPr>
          <w:b/>
          <w:bCs/>
        </w:rPr>
      </w:pPr>
    </w:p>
    <w:p w14:paraId="4678EB02" w14:textId="5BBF615A" w:rsidR="00F36253" w:rsidRDefault="005F48B0" w:rsidP="00F36253">
      <w:pPr>
        <w:rPr>
          <w:b/>
          <w:bCs/>
        </w:rPr>
      </w:pPr>
      <w:r>
        <w:rPr>
          <w:b/>
          <w:bCs/>
        </w:rPr>
        <w:t xml:space="preserve">1. </w:t>
      </w:r>
      <w:r w:rsidR="00F36253">
        <w:rPr>
          <w:b/>
          <w:bCs/>
        </w:rPr>
        <w:t>Present</w:t>
      </w:r>
    </w:p>
    <w:p w14:paraId="330CD9EF" w14:textId="77777777" w:rsidR="00F36253" w:rsidRDefault="00F36253" w:rsidP="00F36253">
      <w:pPr>
        <w:rPr>
          <w:b/>
          <w:bCs/>
        </w:rPr>
      </w:pPr>
    </w:p>
    <w:p w14:paraId="2AD1CBA9" w14:textId="0DF4C0A2" w:rsidR="00F36253" w:rsidRDefault="00F36253" w:rsidP="00F36253">
      <w:r>
        <w:t>Shakira</w:t>
      </w:r>
      <w:r w:rsidR="001D665B">
        <w:t>h</w:t>
      </w:r>
      <w:r>
        <w:t xml:space="preserve"> Akinwale – Resident Chair</w:t>
      </w:r>
    </w:p>
    <w:p w14:paraId="5330EB78" w14:textId="452C163F" w:rsidR="00F36253" w:rsidRDefault="00F36253" w:rsidP="00F36253">
      <w:r>
        <w:t>Fr. Richard Nesbitt</w:t>
      </w:r>
    </w:p>
    <w:p w14:paraId="049AB5F5" w14:textId="34B48356" w:rsidR="00F36253" w:rsidRDefault="00F36253" w:rsidP="00F36253">
      <w:r>
        <w:t xml:space="preserve">Peter Goodrick – </w:t>
      </w:r>
      <w:r w:rsidR="00AC2F6A">
        <w:t>H&amp;F</w:t>
      </w:r>
      <w:r>
        <w:t xml:space="preserve"> Senior Development Manager</w:t>
      </w:r>
    </w:p>
    <w:p w14:paraId="010270D4" w14:textId="620A4B26" w:rsidR="00F36253" w:rsidRDefault="00F36253" w:rsidP="00F36253">
      <w:r>
        <w:t xml:space="preserve">Agnes Marsden Jeeves – </w:t>
      </w:r>
      <w:r w:rsidR="00AC2F6A">
        <w:t xml:space="preserve">H&amp;F </w:t>
      </w:r>
      <w:r>
        <w:t>Development Engagement Manager</w:t>
      </w:r>
    </w:p>
    <w:p w14:paraId="46DC540E" w14:textId="5488F4E5" w:rsidR="00F36253" w:rsidRDefault="00F36253" w:rsidP="00F36253">
      <w:r>
        <w:t xml:space="preserve">Kelvin Tame – </w:t>
      </w:r>
      <w:r w:rsidR="00AC2F6A">
        <w:t>H&amp;F</w:t>
      </w:r>
      <w:r>
        <w:t xml:space="preserve"> Coproduction Coordinator (remote)</w:t>
      </w:r>
    </w:p>
    <w:p w14:paraId="2FE85B59" w14:textId="230D14B3" w:rsidR="00F36253" w:rsidRDefault="00F36253" w:rsidP="00F36253"/>
    <w:p w14:paraId="4996E933" w14:textId="77777777" w:rsidR="00DB1572" w:rsidRDefault="00DB1572" w:rsidP="00F36253"/>
    <w:p w14:paraId="3AC1877D" w14:textId="244FD8F2" w:rsidR="00D70D0D" w:rsidRDefault="00DB1572" w:rsidP="00F36253">
      <w:pPr>
        <w:rPr>
          <w:b/>
          <w:bCs/>
        </w:rPr>
      </w:pPr>
      <w:r>
        <w:rPr>
          <w:b/>
          <w:bCs/>
        </w:rPr>
        <w:t>2</w:t>
      </w:r>
      <w:r w:rsidR="00D70D0D">
        <w:rPr>
          <w:b/>
          <w:bCs/>
        </w:rPr>
        <w:t xml:space="preserve">. </w:t>
      </w:r>
      <w:r w:rsidR="001D665B" w:rsidRPr="00F53B36">
        <w:rPr>
          <w:b/>
          <w:bCs/>
        </w:rPr>
        <w:t>Social Value</w:t>
      </w:r>
      <w:r w:rsidR="00D70D0D">
        <w:rPr>
          <w:b/>
          <w:bCs/>
        </w:rPr>
        <w:t xml:space="preserve"> Presentation</w:t>
      </w:r>
    </w:p>
    <w:p w14:paraId="5EDBC4FC" w14:textId="77777777" w:rsidR="00D70D0D" w:rsidRDefault="00D70D0D" w:rsidP="00F36253">
      <w:pPr>
        <w:rPr>
          <w:b/>
          <w:bCs/>
        </w:rPr>
      </w:pPr>
    </w:p>
    <w:p w14:paraId="33E498BA" w14:textId="35C388FD" w:rsidR="00E861EC" w:rsidRDefault="00D70D0D" w:rsidP="00F36253">
      <w:r w:rsidRPr="00E861EC">
        <w:t xml:space="preserve">AMJ </w:t>
      </w:r>
      <w:r w:rsidR="00C2024F">
        <w:t xml:space="preserve">delivered a presentation on social value. </w:t>
      </w:r>
    </w:p>
    <w:p w14:paraId="6E9E1FFD" w14:textId="77777777" w:rsidR="00E861EC" w:rsidRDefault="00E861EC" w:rsidP="00F36253"/>
    <w:p w14:paraId="0DE1DB91" w14:textId="0AE891F4" w:rsidR="00257841" w:rsidRDefault="00257841" w:rsidP="00F36253">
      <w:r>
        <w:t>Discussion points:</w:t>
      </w:r>
    </w:p>
    <w:p w14:paraId="6538F038" w14:textId="77777777" w:rsidR="00AC2F6A" w:rsidRDefault="00AC2F6A" w:rsidP="00AC2F6A">
      <w:pPr>
        <w:pStyle w:val="ListParagraph"/>
        <w:numPr>
          <w:ilvl w:val="0"/>
          <w:numId w:val="5"/>
        </w:numPr>
      </w:pPr>
      <w:r>
        <w:t>Need to be clear that social value is delivered in various ways and often in-kind. Transparency very important.</w:t>
      </w:r>
    </w:p>
    <w:p w14:paraId="309F6762" w14:textId="77777777" w:rsidR="00BA6E37" w:rsidRDefault="002046A1" w:rsidP="00257841">
      <w:pPr>
        <w:pStyle w:val="ListParagraph"/>
        <w:numPr>
          <w:ilvl w:val="0"/>
          <w:numId w:val="5"/>
        </w:numPr>
      </w:pPr>
      <w:r>
        <w:t xml:space="preserve">Caution that </w:t>
      </w:r>
      <w:r w:rsidR="00017F3F">
        <w:t xml:space="preserve">viewing social value as a ‘pot of money’ could lead to friction in the community. </w:t>
      </w:r>
    </w:p>
    <w:p w14:paraId="39EBA0EF" w14:textId="1B5466F8" w:rsidR="00017F3F" w:rsidRDefault="00F1172C" w:rsidP="00257841">
      <w:pPr>
        <w:pStyle w:val="ListParagraph"/>
        <w:numPr>
          <w:ilvl w:val="0"/>
          <w:numId w:val="5"/>
        </w:numPr>
      </w:pPr>
      <w:r>
        <w:t xml:space="preserve">Idea that </w:t>
      </w:r>
      <w:r w:rsidR="00CE56AF">
        <w:t>the social value obligations should be spread over the duration of the construction to ensure sustainability</w:t>
      </w:r>
      <w:r w:rsidR="00BA6E37">
        <w:t>.</w:t>
      </w:r>
    </w:p>
    <w:p w14:paraId="38E1255B" w14:textId="446D3A42" w:rsidR="0000180D" w:rsidRDefault="00FF71B7" w:rsidP="0000180D">
      <w:pPr>
        <w:pStyle w:val="ListParagraph"/>
        <w:numPr>
          <w:ilvl w:val="1"/>
          <w:numId w:val="5"/>
        </w:numPr>
      </w:pPr>
      <w:r>
        <w:t xml:space="preserve">Obligations should be clear to ensure </w:t>
      </w:r>
      <w:r w:rsidR="00F2597A">
        <w:t>social value commitments are being upheld</w:t>
      </w:r>
      <w:r w:rsidR="00F2597A">
        <w:t>,</w:t>
      </w:r>
      <w:r w:rsidR="00F2597A">
        <w:t xml:space="preserve"> while having the flexibility for evolving needs and requirements</w:t>
      </w:r>
      <w:r>
        <w:t xml:space="preserve"> </w:t>
      </w:r>
    </w:p>
    <w:p w14:paraId="63F56086" w14:textId="1B0F1776" w:rsidR="00F2597A" w:rsidRDefault="00FF71B7" w:rsidP="003B73D3">
      <w:pPr>
        <w:pStyle w:val="ListParagraph"/>
        <w:numPr>
          <w:ilvl w:val="1"/>
          <w:numId w:val="5"/>
        </w:numPr>
      </w:pPr>
      <w:r>
        <w:t xml:space="preserve">CWG </w:t>
      </w:r>
      <w:r w:rsidR="00081445">
        <w:t>to</w:t>
      </w:r>
      <w:r>
        <w:t xml:space="preserve"> be involved in monitoring the delivery of social value</w:t>
      </w:r>
    </w:p>
    <w:p w14:paraId="3DC88D7E" w14:textId="65D93660" w:rsidR="005A07D9" w:rsidRDefault="005A07D9" w:rsidP="005A07D9">
      <w:pPr>
        <w:pStyle w:val="ListParagraph"/>
        <w:numPr>
          <w:ilvl w:val="0"/>
          <w:numId w:val="5"/>
        </w:numPr>
        <w:contextualSpacing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S</w:t>
      </w:r>
      <w:r>
        <w:rPr>
          <w:rFonts w:ascii="Arial" w:eastAsia="Times New Roman" w:hAnsi="Arial" w:cs="Arial"/>
          <w:color w:val="000000"/>
          <w:szCs w:val="24"/>
        </w:rPr>
        <w:t>ocial value</w:t>
      </w:r>
      <w:r>
        <w:rPr>
          <w:rFonts w:ascii="Arial" w:eastAsia="Times New Roman" w:hAnsi="Arial" w:cs="Arial"/>
          <w:color w:val="000000"/>
          <w:szCs w:val="24"/>
        </w:rPr>
        <w:t xml:space="preserve"> proposals should feed into the completed project, e.g. provide sustainable, future-proof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 xml:space="preserve">support to groups that will continue activities in the new community hub/café/garden. </w:t>
      </w:r>
    </w:p>
    <w:p w14:paraId="1FBE1262" w14:textId="42A2C612" w:rsidR="00257841" w:rsidRDefault="00CE56AF" w:rsidP="00F36253">
      <w:pPr>
        <w:pStyle w:val="ListParagraph"/>
        <w:numPr>
          <w:ilvl w:val="0"/>
          <w:numId w:val="5"/>
        </w:numPr>
      </w:pPr>
      <w:r>
        <w:t>Can social value projects build on/tap into existing community groups</w:t>
      </w:r>
      <w:r w:rsidR="00AF79AF">
        <w:t xml:space="preserve"> and projects</w:t>
      </w:r>
      <w:r w:rsidR="00BA6E37">
        <w:t>.</w:t>
      </w:r>
    </w:p>
    <w:p w14:paraId="2B60D5A4" w14:textId="08BDD9AE" w:rsidR="007058DB" w:rsidRDefault="00BA6E37" w:rsidP="00F36253">
      <w:pPr>
        <w:pStyle w:val="ListParagraph"/>
        <w:numPr>
          <w:ilvl w:val="0"/>
          <w:numId w:val="5"/>
        </w:numPr>
      </w:pPr>
      <w:r>
        <w:t>Involve and invest in the future users of the new community hub, to ensure a smooth transition.</w:t>
      </w:r>
    </w:p>
    <w:p w14:paraId="27BA370B" w14:textId="2B5F542D" w:rsidR="00BA6E37" w:rsidRDefault="0000180D" w:rsidP="00F36253">
      <w:pPr>
        <w:pStyle w:val="ListParagraph"/>
        <w:numPr>
          <w:ilvl w:val="0"/>
          <w:numId w:val="5"/>
        </w:numPr>
      </w:pPr>
      <w:r>
        <w:t>Ensure that the S106 obligations are separate from social value</w:t>
      </w:r>
      <w:r w:rsidR="005A5C18">
        <w:t>, not duplicated</w:t>
      </w:r>
    </w:p>
    <w:p w14:paraId="6F8BE990" w14:textId="6C02D358" w:rsidR="005A5C18" w:rsidRDefault="005A5C18" w:rsidP="00F36253">
      <w:pPr>
        <w:pStyle w:val="ListParagraph"/>
        <w:numPr>
          <w:ilvl w:val="0"/>
          <w:numId w:val="5"/>
        </w:numPr>
      </w:pPr>
      <w:r>
        <w:t>Social value delivery should be meaningful, t</w:t>
      </w:r>
      <w:r w:rsidR="00F6583D">
        <w:t>ransparent</w:t>
      </w:r>
      <w:r>
        <w:t>, flexible, sustainable.</w:t>
      </w:r>
    </w:p>
    <w:p w14:paraId="43E839CB" w14:textId="77777777" w:rsidR="00C331EF" w:rsidRDefault="00C331EF" w:rsidP="00F36253"/>
    <w:p w14:paraId="2F8EC928" w14:textId="63FB9BC9" w:rsidR="00C331EF" w:rsidRDefault="003B73D3" w:rsidP="00F36253">
      <w:r>
        <w:t xml:space="preserve">H&amp;F </w:t>
      </w:r>
      <w:r w:rsidR="00E52BB6">
        <w:t>will</w:t>
      </w:r>
      <w:r>
        <w:t xml:space="preserve"> ask our social value </w:t>
      </w:r>
      <w:r w:rsidR="00E52BB6">
        <w:t>colleagues</w:t>
      </w:r>
      <w:r>
        <w:t xml:space="preserve"> to </w:t>
      </w:r>
      <w:r w:rsidR="00E52BB6">
        <w:t xml:space="preserve">present more in depth on social value at future CWG meetings. </w:t>
      </w:r>
    </w:p>
    <w:p w14:paraId="3AF249D9" w14:textId="77777777" w:rsidR="00B01BB3" w:rsidRDefault="00B01BB3" w:rsidP="00F36253"/>
    <w:p w14:paraId="16D88288" w14:textId="77777777" w:rsidR="00D83CF5" w:rsidRDefault="00D83CF5" w:rsidP="00F36253"/>
    <w:p w14:paraId="5058B464" w14:textId="14336ADC" w:rsidR="008C532E" w:rsidRDefault="004A6556" w:rsidP="008C532E">
      <w:pPr>
        <w:rPr>
          <w:b/>
          <w:bCs/>
        </w:rPr>
      </w:pPr>
      <w:r>
        <w:rPr>
          <w:b/>
          <w:bCs/>
        </w:rPr>
        <w:t xml:space="preserve">3. </w:t>
      </w:r>
      <w:r w:rsidR="005F48B0" w:rsidRPr="004A6556">
        <w:rPr>
          <w:b/>
          <w:bCs/>
        </w:rPr>
        <w:t>Social value ideas workshop</w:t>
      </w:r>
    </w:p>
    <w:p w14:paraId="2B0E6436" w14:textId="77777777" w:rsidR="008C532E" w:rsidRDefault="008C532E" w:rsidP="008C532E">
      <w:pPr>
        <w:rPr>
          <w:b/>
          <w:bCs/>
        </w:rPr>
      </w:pPr>
    </w:p>
    <w:p w14:paraId="127066ED" w14:textId="3D356A6F" w:rsidR="008C532E" w:rsidRPr="003711CF" w:rsidRDefault="008C532E" w:rsidP="008C532E">
      <w:r w:rsidRPr="003711CF">
        <w:t>Mind</w:t>
      </w:r>
      <w:r w:rsidR="003711CF">
        <w:t xml:space="preserve"> </w:t>
      </w:r>
      <w:r w:rsidRPr="003711CF">
        <w:t xml:space="preserve">map exercise </w:t>
      </w:r>
      <w:r w:rsidR="003711CF" w:rsidRPr="003711CF">
        <w:t>thinking about:</w:t>
      </w:r>
    </w:p>
    <w:p w14:paraId="1C581749" w14:textId="4CD044B1" w:rsidR="003711CF" w:rsidRPr="003711CF" w:rsidRDefault="003711CF" w:rsidP="003711CF">
      <w:pPr>
        <w:numPr>
          <w:ilvl w:val="0"/>
          <w:numId w:val="7"/>
        </w:numPr>
      </w:pPr>
      <w:r w:rsidRPr="003711CF">
        <w:t>What are the priority areas for White City</w:t>
      </w:r>
      <w:r w:rsidRPr="003711CF">
        <w:t xml:space="preserve"> Estate</w:t>
      </w:r>
      <w:r w:rsidRPr="003711CF">
        <w:t xml:space="preserve"> in terms of Social Value?</w:t>
      </w:r>
    </w:p>
    <w:p w14:paraId="1E4F6D06" w14:textId="77777777" w:rsidR="003711CF" w:rsidRPr="003711CF" w:rsidRDefault="003711CF" w:rsidP="003711CF">
      <w:pPr>
        <w:numPr>
          <w:ilvl w:val="0"/>
          <w:numId w:val="7"/>
        </w:numPr>
      </w:pPr>
      <w:r w:rsidRPr="003711CF">
        <w:t>How can we turn these priorities into workable Social Value suggestions?</w:t>
      </w:r>
    </w:p>
    <w:p w14:paraId="1C2BD3D7" w14:textId="77777777" w:rsidR="003711CF" w:rsidRPr="003711CF" w:rsidRDefault="003711CF" w:rsidP="003711CF">
      <w:pPr>
        <w:ind w:left="720"/>
        <w:rPr>
          <w:b/>
          <w:bCs/>
        </w:rPr>
      </w:pPr>
    </w:p>
    <w:p w14:paraId="41E2409F" w14:textId="422CF806" w:rsidR="003711CF" w:rsidRPr="0042415B" w:rsidRDefault="00537598" w:rsidP="008C532E">
      <w:r w:rsidRPr="0042415B">
        <w:t>Discussion points:</w:t>
      </w:r>
    </w:p>
    <w:p w14:paraId="28551C1D" w14:textId="1C5760CA" w:rsidR="00537598" w:rsidRPr="0042415B" w:rsidRDefault="00537598" w:rsidP="00537598">
      <w:pPr>
        <w:pStyle w:val="ListParagraph"/>
        <w:numPr>
          <w:ilvl w:val="0"/>
          <w:numId w:val="5"/>
        </w:numPr>
      </w:pPr>
      <w:r w:rsidRPr="0042415B">
        <w:t>Communities on the estate that could benefit from social value initiatives</w:t>
      </w:r>
    </w:p>
    <w:p w14:paraId="3EC64E11" w14:textId="02F36A5F" w:rsidR="00537598" w:rsidRPr="0042415B" w:rsidRDefault="00AF7F96" w:rsidP="00537598">
      <w:pPr>
        <w:pStyle w:val="ListParagraph"/>
        <w:numPr>
          <w:ilvl w:val="0"/>
          <w:numId w:val="5"/>
        </w:numPr>
      </w:pPr>
      <w:r w:rsidRPr="0042415B">
        <w:t>Existing groups</w:t>
      </w:r>
    </w:p>
    <w:p w14:paraId="0E68B903" w14:textId="568B4569" w:rsidR="00AF7F96" w:rsidRPr="0042415B" w:rsidRDefault="00AF7F96" w:rsidP="00537598">
      <w:pPr>
        <w:pStyle w:val="ListParagraph"/>
        <w:numPr>
          <w:ilvl w:val="0"/>
          <w:numId w:val="5"/>
        </w:numPr>
      </w:pPr>
      <w:r w:rsidRPr="0042415B">
        <w:t>Existing projects</w:t>
      </w:r>
    </w:p>
    <w:p w14:paraId="7500DC0A" w14:textId="49A4A46A" w:rsidR="00AF7F96" w:rsidRPr="0042415B" w:rsidRDefault="00AF7F96" w:rsidP="00537598">
      <w:pPr>
        <w:pStyle w:val="ListParagraph"/>
        <w:numPr>
          <w:ilvl w:val="0"/>
          <w:numId w:val="5"/>
        </w:numPr>
      </w:pPr>
      <w:r w:rsidRPr="0042415B">
        <w:t>Ideas for social value proposals</w:t>
      </w:r>
    </w:p>
    <w:p w14:paraId="731EBFC3" w14:textId="69137DCB" w:rsidR="00AF7F96" w:rsidRPr="0042415B" w:rsidRDefault="00AF7F96" w:rsidP="00537598">
      <w:pPr>
        <w:pStyle w:val="ListParagraph"/>
        <w:numPr>
          <w:ilvl w:val="0"/>
          <w:numId w:val="5"/>
        </w:numPr>
      </w:pPr>
      <w:r w:rsidRPr="0042415B">
        <w:t>Potential locations</w:t>
      </w:r>
    </w:p>
    <w:p w14:paraId="0DE31454" w14:textId="4B39B937" w:rsidR="00AF7F96" w:rsidRPr="0042415B" w:rsidRDefault="00AF7F96" w:rsidP="00537598">
      <w:pPr>
        <w:pStyle w:val="ListParagraph"/>
        <w:numPr>
          <w:ilvl w:val="0"/>
          <w:numId w:val="5"/>
        </w:numPr>
      </w:pPr>
      <w:r w:rsidRPr="0042415B">
        <w:t>Future groups/users of the community hub etc</w:t>
      </w:r>
    </w:p>
    <w:p w14:paraId="46CB159C" w14:textId="77777777" w:rsidR="00AF7F96" w:rsidRPr="0042415B" w:rsidRDefault="00AF7F96" w:rsidP="00AF7F96"/>
    <w:p w14:paraId="4A36575F" w14:textId="0CC75D9E" w:rsidR="00AF7F96" w:rsidRPr="0042415B" w:rsidRDefault="00AF7F96" w:rsidP="00AF7F96">
      <w:r w:rsidRPr="0042415B">
        <w:t>Themes:</w:t>
      </w:r>
    </w:p>
    <w:p w14:paraId="7E904346" w14:textId="100CDAD3" w:rsidR="00255D9F" w:rsidRPr="0042415B" w:rsidRDefault="00616123" w:rsidP="00255D9F">
      <w:pPr>
        <w:pStyle w:val="ListParagraph"/>
        <w:numPr>
          <w:ilvl w:val="0"/>
          <w:numId w:val="5"/>
        </w:numPr>
      </w:pPr>
      <w:r w:rsidRPr="0042415B">
        <w:t>T</w:t>
      </w:r>
      <w:r w:rsidR="00255D9F" w:rsidRPr="0042415B">
        <w:t>eaching and learning</w:t>
      </w:r>
    </w:p>
    <w:p w14:paraId="44E9E523" w14:textId="46EE7FA5" w:rsidR="00255D9F" w:rsidRPr="0042415B" w:rsidRDefault="00616123" w:rsidP="00255D9F">
      <w:pPr>
        <w:pStyle w:val="ListParagraph"/>
        <w:numPr>
          <w:ilvl w:val="0"/>
          <w:numId w:val="5"/>
        </w:numPr>
      </w:pPr>
      <w:r w:rsidRPr="0042415B">
        <w:t>I</w:t>
      </w:r>
      <w:r w:rsidR="00255D9F" w:rsidRPr="0042415B">
        <w:t>nclusivity</w:t>
      </w:r>
    </w:p>
    <w:p w14:paraId="3FC15759" w14:textId="50BDFCA7" w:rsidR="00616123" w:rsidRPr="0042415B" w:rsidRDefault="00616123" w:rsidP="00616123">
      <w:pPr>
        <w:pStyle w:val="ListParagraph"/>
        <w:numPr>
          <w:ilvl w:val="0"/>
          <w:numId w:val="5"/>
        </w:numPr>
      </w:pPr>
      <w:r w:rsidRPr="0042415B">
        <w:t>C</w:t>
      </w:r>
      <w:r w:rsidR="00255D9F" w:rsidRPr="0042415B">
        <w:t>onnecting groups</w:t>
      </w:r>
    </w:p>
    <w:p w14:paraId="094EBB5F" w14:textId="77777777" w:rsidR="00616123" w:rsidRPr="00616123" w:rsidRDefault="00616123" w:rsidP="00616123">
      <w:pPr>
        <w:pStyle w:val="ListParagraph"/>
        <w:numPr>
          <w:ilvl w:val="0"/>
          <w:numId w:val="5"/>
        </w:numPr>
      </w:pPr>
      <w:r w:rsidRPr="00616123">
        <w:t>Future-proofing services and looking ahead to how the new community hub will be used</w:t>
      </w:r>
    </w:p>
    <w:p w14:paraId="73AEB236" w14:textId="77777777" w:rsidR="00616123" w:rsidRPr="0042415B" w:rsidRDefault="00616123" w:rsidP="00616123">
      <w:pPr>
        <w:pStyle w:val="ListParagraph"/>
        <w:numPr>
          <w:ilvl w:val="0"/>
          <w:numId w:val="5"/>
        </w:numPr>
      </w:pPr>
      <w:r w:rsidRPr="0042415B">
        <w:t>Sustainability</w:t>
      </w:r>
    </w:p>
    <w:p w14:paraId="43362050" w14:textId="6A705E1C" w:rsidR="0042415B" w:rsidRPr="0042415B" w:rsidRDefault="0042415B" w:rsidP="0042415B">
      <w:pPr>
        <w:pStyle w:val="ListParagraph"/>
        <w:numPr>
          <w:ilvl w:val="0"/>
          <w:numId w:val="5"/>
        </w:numPr>
      </w:pPr>
      <w:r w:rsidRPr="0042415B">
        <w:t xml:space="preserve">Ensuring that the social value is meaningful and tangible. </w:t>
      </w:r>
    </w:p>
    <w:p w14:paraId="0BA9CECE" w14:textId="77777777" w:rsidR="00FC6B71" w:rsidRDefault="00FC6B71" w:rsidP="00FC6B71">
      <w:pPr>
        <w:rPr>
          <w:b/>
          <w:bCs/>
          <w:sz w:val="28"/>
          <w:szCs w:val="24"/>
        </w:rPr>
      </w:pPr>
    </w:p>
    <w:p w14:paraId="25626447" w14:textId="77777777" w:rsidR="00C2024F" w:rsidRDefault="00C2024F" w:rsidP="00FC6B71">
      <w:pPr>
        <w:rPr>
          <w:b/>
          <w:bCs/>
          <w:sz w:val="28"/>
          <w:szCs w:val="24"/>
        </w:rPr>
      </w:pPr>
    </w:p>
    <w:p w14:paraId="69F528D6" w14:textId="635CBBAA" w:rsidR="00513B4F" w:rsidRPr="00FC6B71" w:rsidRDefault="00DD3DC9" w:rsidP="00FC6B71">
      <w:pPr>
        <w:rPr>
          <w:b/>
          <w:bCs/>
          <w:szCs w:val="24"/>
        </w:rPr>
      </w:pPr>
      <w:r>
        <w:rPr>
          <w:b/>
          <w:bCs/>
          <w:szCs w:val="24"/>
        </w:rPr>
        <w:t xml:space="preserve">4. </w:t>
      </w:r>
      <w:r w:rsidR="00513B4F" w:rsidRPr="00FC6B71">
        <w:rPr>
          <w:b/>
          <w:bCs/>
          <w:szCs w:val="24"/>
        </w:rPr>
        <w:t>Wider community engagement</w:t>
      </w:r>
    </w:p>
    <w:p w14:paraId="317BF2AA" w14:textId="77777777" w:rsidR="00782F96" w:rsidRDefault="00782F96" w:rsidP="00F36253">
      <w:pPr>
        <w:rPr>
          <w:szCs w:val="24"/>
        </w:rPr>
      </w:pPr>
    </w:p>
    <w:p w14:paraId="1FF180F0" w14:textId="39F799F0" w:rsidR="00426E0D" w:rsidRDefault="00DD3DC9" w:rsidP="00F36253">
      <w:pPr>
        <w:rPr>
          <w:szCs w:val="24"/>
        </w:rPr>
      </w:pPr>
      <w:r>
        <w:rPr>
          <w:szCs w:val="24"/>
        </w:rPr>
        <w:t>How can the CWG get feedback from the community on social value</w:t>
      </w:r>
      <w:r w:rsidR="00426E0D">
        <w:rPr>
          <w:szCs w:val="24"/>
        </w:rPr>
        <w:t>.</w:t>
      </w:r>
    </w:p>
    <w:p w14:paraId="2FECDA92" w14:textId="77777777" w:rsidR="00426E0D" w:rsidRDefault="00426E0D" w:rsidP="00F36253">
      <w:pPr>
        <w:rPr>
          <w:szCs w:val="24"/>
        </w:rPr>
      </w:pPr>
    </w:p>
    <w:p w14:paraId="7770EC3B" w14:textId="7E6FE3D9" w:rsidR="00426E0D" w:rsidRDefault="00426E0D" w:rsidP="00426E0D">
      <w:pPr>
        <w:pStyle w:val="ListParagraph"/>
        <w:numPr>
          <w:ilvl w:val="0"/>
          <w:numId w:val="6"/>
        </w:numPr>
        <w:contextualSpacing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Use the councils core values as a starting point to focus people’s ideas. Do this via </w:t>
      </w:r>
      <w:r>
        <w:rPr>
          <w:rFonts w:ascii="Arial" w:eastAsia="Times New Roman" w:hAnsi="Arial" w:cs="Arial"/>
          <w:color w:val="000000"/>
          <w:szCs w:val="24"/>
        </w:rPr>
        <w:t>HaveYourSay</w:t>
      </w:r>
      <w:r>
        <w:rPr>
          <w:rFonts w:ascii="Arial" w:eastAsia="Times New Roman" w:hAnsi="Arial" w:cs="Arial"/>
          <w:color w:val="000000"/>
          <w:szCs w:val="24"/>
        </w:rPr>
        <w:t xml:space="preserve">? </w:t>
      </w:r>
    </w:p>
    <w:p w14:paraId="42239163" w14:textId="2584EC4D" w:rsidR="00426E0D" w:rsidRDefault="00426E0D" w:rsidP="00426E0D">
      <w:pPr>
        <w:pStyle w:val="ListParagraph"/>
        <w:numPr>
          <w:ilvl w:val="0"/>
          <w:numId w:val="6"/>
        </w:numPr>
        <w:contextualSpacing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Look into tools on </w:t>
      </w:r>
      <w:r>
        <w:rPr>
          <w:rFonts w:ascii="Arial" w:eastAsia="Times New Roman" w:hAnsi="Arial" w:cs="Arial"/>
          <w:color w:val="000000"/>
          <w:szCs w:val="24"/>
        </w:rPr>
        <w:t>HaveYourSay</w:t>
      </w:r>
      <w:r>
        <w:rPr>
          <w:rFonts w:ascii="Arial" w:eastAsia="Times New Roman" w:hAnsi="Arial" w:cs="Arial"/>
          <w:color w:val="000000"/>
          <w:szCs w:val="24"/>
        </w:rPr>
        <w:t xml:space="preserve"> site for people to feedback/add ideas to the mind map e.g. ideas box, that could be shared on facebook page etc</w:t>
      </w:r>
    </w:p>
    <w:p w14:paraId="698D69D7" w14:textId="77777777" w:rsidR="00426E0D" w:rsidRDefault="00426E0D" w:rsidP="00426E0D">
      <w:pPr>
        <w:pStyle w:val="ListParagraph"/>
        <w:numPr>
          <w:ilvl w:val="0"/>
          <w:numId w:val="6"/>
        </w:numPr>
        <w:contextualSpacing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Consider how to present to people about social value and best way to get feedback on these ideas</w:t>
      </w:r>
    </w:p>
    <w:p w14:paraId="71224601" w14:textId="16C9A53E" w:rsidR="00426E0D" w:rsidRDefault="00426E0D" w:rsidP="00426E0D">
      <w:pPr>
        <w:pStyle w:val="ListParagraph"/>
        <w:numPr>
          <w:ilvl w:val="0"/>
          <w:numId w:val="6"/>
        </w:numPr>
        <w:contextualSpacing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Suggest tapping into key local stakeholders; AMJ to send list to FR so he can advise who is still active on the estate and any others to get in touch with. </w:t>
      </w:r>
      <w:r w:rsidR="00D83CF5">
        <w:rPr>
          <w:rFonts w:ascii="Arial" w:eastAsia="Times New Roman" w:hAnsi="Arial" w:cs="Arial"/>
          <w:color w:val="000000"/>
          <w:szCs w:val="24"/>
        </w:rPr>
        <w:t>G</w:t>
      </w:r>
      <w:r>
        <w:rPr>
          <w:rFonts w:ascii="Arial" w:eastAsia="Times New Roman" w:hAnsi="Arial" w:cs="Arial"/>
          <w:color w:val="000000"/>
          <w:szCs w:val="24"/>
        </w:rPr>
        <w:t>et group leaders involved so they can share back with their groups.</w:t>
      </w:r>
    </w:p>
    <w:p w14:paraId="3A197EFB" w14:textId="77777777" w:rsidR="00426E0D" w:rsidRDefault="00426E0D" w:rsidP="00426E0D">
      <w:pPr>
        <w:pStyle w:val="ListParagraph"/>
        <w:numPr>
          <w:ilvl w:val="0"/>
          <w:numId w:val="6"/>
        </w:numPr>
        <w:contextualSpacing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From these ideas: then need to channel these into the procurement process, how best to present to the contractor in the ITT and how will residents help evaluate the SV proposals.</w:t>
      </w:r>
    </w:p>
    <w:p w14:paraId="7F2936F3" w14:textId="5176A175" w:rsidR="00426E0D" w:rsidRDefault="00426E0D" w:rsidP="00426E0D">
      <w:pPr>
        <w:pStyle w:val="ListParagraph"/>
        <w:numPr>
          <w:ilvl w:val="0"/>
          <w:numId w:val="6"/>
        </w:numPr>
        <w:contextualSpacing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Next session: </w:t>
      </w:r>
      <w:r w:rsidR="00F447D0">
        <w:rPr>
          <w:rFonts w:ascii="Arial" w:eastAsia="Times New Roman" w:hAnsi="Arial" w:cs="Arial"/>
          <w:color w:val="000000"/>
          <w:szCs w:val="24"/>
        </w:rPr>
        <w:t>formulate</w:t>
      </w:r>
      <w:r>
        <w:rPr>
          <w:rFonts w:ascii="Arial" w:eastAsia="Times New Roman" w:hAnsi="Arial" w:cs="Arial"/>
          <w:color w:val="000000"/>
          <w:szCs w:val="24"/>
        </w:rPr>
        <w:t xml:space="preserve"> questions to ask the contractor in the ITT about community engagement etc. </w:t>
      </w:r>
    </w:p>
    <w:p w14:paraId="173B7161" w14:textId="77777777" w:rsidR="00FC6B71" w:rsidRDefault="00FC6B71" w:rsidP="00FC6B71">
      <w:pPr>
        <w:rPr>
          <w:b/>
          <w:bCs/>
          <w:szCs w:val="24"/>
        </w:rPr>
      </w:pPr>
    </w:p>
    <w:p w14:paraId="04489AAE" w14:textId="77777777" w:rsidR="00116B7F" w:rsidRPr="00FC6B71" w:rsidRDefault="00116B7F" w:rsidP="00FC6B71">
      <w:pPr>
        <w:rPr>
          <w:b/>
          <w:bCs/>
          <w:szCs w:val="24"/>
        </w:rPr>
      </w:pPr>
    </w:p>
    <w:p w14:paraId="4B29D7A1" w14:textId="3026103B" w:rsidR="00513B4F" w:rsidRPr="00FC6B71" w:rsidRDefault="00F22AF8" w:rsidP="00FC6B71">
      <w:pPr>
        <w:rPr>
          <w:b/>
          <w:bCs/>
          <w:szCs w:val="24"/>
        </w:rPr>
      </w:pPr>
      <w:r>
        <w:rPr>
          <w:b/>
          <w:bCs/>
          <w:szCs w:val="24"/>
        </w:rPr>
        <w:t xml:space="preserve">5. </w:t>
      </w:r>
      <w:r w:rsidR="00513B4F" w:rsidRPr="00FC6B71">
        <w:rPr>
          <w:b/>
          <w:bCs/>
          <w:szCs w:val="24"/>
        </w:rPr>
        <w:t xml:space="preserve">Project update </w:t>
      </w:r>
    </w:p>
    <w:p w14:paraId="331D3464" w14:textId="77777777" w:rsidR="00782F96" w:rsidRDefault="00782F96" w:rsidP="00F36253"/>
    <w:p w14:paraId="2E9C30C0" w14:textId="77777777" w:rsidR="00F22AF8" w:rsidRDefault="00F22AF8" w:rsidP="00F22AF8">
      <w:pPr>
        <w:pStyle w:val="ListParagraph"/>
        <w:numPr>
          <w:ilvl w:val="0"/>
          <w:numId w:val="6"/>
        </w:numPr>
        <w:contextualSpacing w:val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Some delays due to change in building regulations; second staircase needed in any buildings over 18m (applies to block B). Architects working on designs and the other planning documents will need to be updated before submission. </w:t>
      </w:r>
    </w:p>
    <w:p w14:paraId="385EA9B0" w14:textId="77777777" w:rsidR="00782F96" w:rsidRDefault="00782F96" w:rsidP="00F36253"/>
    <w:p w14:paraId="4E3A85FF" w14:textId="4C99B4FA" w:rsidR="00DB1572" w:rsidRPr="00DB1572" w:rsidRDefault="00F22AF8" w:rsidP="00F36253">
      <w:pPr>
        <w:rPr>
          <w:b/>
          <w:bCs/>
        </w:rPr>
      </w:pPr>
      <w:r>
        <w:rPr>
          <w:b/>
          <w:bCs/>
        </w:rPr>
        <w:t xml:space="preserve">6. </w:t>
      </w:r>
      <w:r w:rsidR="00DB1572" w:rsidRPr="00DB1572">
        <w:rPr>
          <w:b/>
          <w:bCs/>
        </w:rPr>
        <w:t>AOB</w:t>
      </w:r>
    </w:p>
    <w:p w14:paraId="6A5AF61A" w14:textId="77777777" w:rsidR="00F22AF8" w:rsidRDefault="00DB1572" w:rsidP="00F22AF8">
      <w:pPr>
        <w:rPr>
          <w:b/>
          <w:bCs/>
        </w:rPr>
      </w:pPr>
      <w:r>
        <w:t>Next meeting</w:t>
      </w:r>
      <w:r w:rsidRPr="00D5004F">
        <w:t xml:space="preserve">: </w:t>
      </w:r>
      <w:r w:rsidRPr="00D5004F">
        <w:t>Tuesday 17</w:t>
      </w:r>
      <w:r w:rsidRPr="00D5004F">
        <w:rPr>
          <w:vertAlign w:val="superscript"/>
        </w:rPr>
        <w:t>th</w:t>
      </w:r>
      <w:r w:rsidRPr="00D5004F">
        <w:t xml:space="preserve"> October 7pm – 8pm.</w:t>
      </w:r>
      <w:r w:rsidRPr="00D42BD7">
        <w:rPr>
          <w:b/>
          <w:bCs/>
        </w:rPr>
        <w:t xml:space="preserve"> </w:t>
      </w:r>
    </w:p>
    <w:p w14:paraId="24C05496" w14:textId="07CD0C8E" w:rsidR="00F22AF8" w:rsidRPr="00F22AF8" w:rsidRDefault="00F22AF8" w:rsidP="00F22AF8">
      <w:pPr>
        <w:rPr>
          <w:b/>
          <w:bCs/>
        </w:rPr>
      </w:pPr>
      <w:r>
        <w:rPr>
          <w:rFonts w:ascii="Arial" w:eastAsia="Times New Roman" w:hAnsi="Arial" w:cs="Arial"/>
          <w:color w:val="000000"/>
          <w:szCs w:val="24"/>
        </w:rPr>
        <w:t>Focus will be</w:t>
      </w:r>
      <w:r w:rsidRPr="00F22AF8">
        <w:rPr>
          <w:rFonts w:ascii="Arial" w:eastAsia="Times New Roman" w:hAnsi="Arial" w:cs="Arial"/>
          <w:color w:val="000000"/>
          <w:szCs w:val="24"/>
        </w:rPr>
        <w:t xml:space="preserve"> formulat</w:t>
      </w:r>
      <w:r>
        <w:rPr>
          <w:rFonts w:ascii="Arial" w:eastAsia="Times New Roman" w:hAnsi="Arial" w:cs="Arial"/>
          <w:color w:val="000000"/>
          <w:szCs w:val="24"/>
        </w:rPr>
        <w:t>ing</w:t>
      </w:r>
      <w:r w:rsidRPr="00F22AF8">
        <w:rPr>
          <w:rFonts w:ascii="Arial" w:eastAsia="Times New Roman" w:hAnsi="Arial" w:cs="Arial"/>
          <w:color w:val="000000"/>
          <w:szCs w:val="24"/>
        </w:rPr>
        <w:t xml:space="preserve"> questions to ask the contractor in the ITT about community engagement etc. </w:t>
      </w:r>
    </w:p>
    <w:p w14:paraId="5F4E5E64" w14:textId="3A69EBED" w:rsidR="00DB1572" w:rsidRDefault="00DB1572" w:rsidP="00DB1572">
      <w:r>
        <w:t xml:space="preserve">                         </w:t>
      </w:r>
    </w:p>
    <w:p w14:paraId="48795031" w14:textId="77777777" w:rsidR="00D83CF5" w:rsidRDefault="00D83CF5" w:rsidP="00F36253"/>
    <w:p w14:paraId="3F5CC39B" w14:textId="384558C2" w:rsidR="00DB1572" w:rsidRPr="00DB1572" w:rsidRDefault="00DB1572" w:rsidP="00F36253">
      <w:pPr>
        <w:rPr>
          <w:b/>
          <w:bCs/>
        </w:rPr>
      </w:pPr>
      <w:r w:rsidRPr="00DB1572">
        <w:rPr>
          <w:b/>
          <w:bCs/>
        </w:rPr>
        <w:t xml:space="preserve">Actions </w:t>
      </w:r>
    </w:p>
    <w:p w14:paraId="0908CCC3" w14:textId="164187EC" w:rsidR="00F53B36" w:rsidRPr="00D83CF5" w:rsidRDefault="00D06C8B" w:rsidP="00D06C8B">
      <w:pPr>
        <w:pStyle w:val="ListParagraph"/>
        <w:numPr>
          <w:ilvl w:val="0"/>
          <w:numId w:val="6"/>
        </w:numPr>
      </w:pPr>
      <w:r w:rsidRPr="00D83CF5">
        <w:t>Record social value presentation for those who couldn’t attend the meeting</w:t>
      </w:r>
    </w:p>
    <w:p w14:paraId="33D296E6" w14:textId="32C1007D" w:rsidR="00D06C8B" w:rsidRPr="00D83CF5" w:rsidRDefault="00D06C8B" w:rsidP="00D06C8B">
      <w:pPr>
        <w:pStyle w:val="ListParagraph"/>
        <w:numPr>
          <w:ilvl w:val="0"/>
          <w:numId w:val="6"/>
        </w:numPr>
      </w:pPr>
      <w:r w:rsidRPr="00D83CF5">
        <w:t xml:space="preserve">Send list of stakeholders to FR </w:t>
      </w:r>
      <w:r w:rsidR="003064EF" w:rsidRPr="00D83CF5">
        <w:t xml:space="preserve">for feedback </w:t>
      </w:r>
    </w:p>
    <w:p w14:paraId="7C1C6415" w14:textId="77777777" w:rsidR="00116B7F" w:rsidRPr="00D83CF5" w:rsidRDefault="00116B7F" w:rsidP="00116B7F">
      <w:pPr>
        <w:pStyle w:val="ListParagraph"/>
        <w:numPr>
          <w:ilvl w:val="0"/>
          <w:numId w:val="6"/>
        </w:numPr>
      </w:pPr>
      <w:r w:rsidRPr="00D83CF5">
        <w:t>Format the mind map ideas from this session and share with the CWG</w:t>
      </w:r>
    </w:p>
    <w:p w14:paraId="68386274" w14:textId="77777777" w:rsidR="00116B7F" w:rsidRPr="00D83CF5" w:rsidRDefault="00116B7F" w:rsidP="00116B7F">
      <w:pPr>
        <w:pStyle w:val="ListParagraph"/>
        <w:numPr>
          <w:ilvl w:val="0"/>
          <w:numId w:val="6"/>
        </w:numPr>
      </w:pPr>
      <w:r w:rsidRPr="00D83CF5">
        <w:t>CWG to feedback on how the community can add ideas to this</w:t>
      </w:r>
    </w:p>
    <w:p w14:paraId="5C203FC6" w14:textId="77777777" w:rsidR="00116B7F" w:rsidRPr="00D06C8B" w:rsidRDefault="00116B7F" w:rsidP="00116B7F">
      <w:pPr>
        <w:pStyle w:val="ListParagraph"/>
        <w:rPr>
          <w:b/>
          <w:bCs/>
        </w:rPr>
      </w:pPr>
    </w:p>
    <w:sectPr w:rsidR="00116B7F" w:rsidRPr="00D06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235"/>
    <w:multiLevelType w:val="hybridMultilevel"/>
    <w:tmpl w:val="57B65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D1F9C"/>
    <w:multiLevelType w:val="hybridMultilevel"/>
    <w:tmpl w:val="0AE2C212"/>
    <w:lvl w:ilvl="0" w:tplc="D0C467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543C4"/>
    <w:multiLevelType w:val="hybridMultilevel"/>
    <w:tmpl w:val="EB084188"/>
    <w:lvl w:ilvl="0" w:tplc="6B52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8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E6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A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6B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03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86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A2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0C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D23017"/>
    <w:multiLevelType w:val="hybridMultilevel"/>
    <w:tmpl w:val="57B65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315FA"/>
    <w:multiLevelType w:val="hybridMultilevel"/>
    <w:tmpl w:val="7FA8B69E"/>
    <w:lvl w:ilvl="0" w:tplc="4636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ED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04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6D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06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6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69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E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9D72A4"/>
    <w:multiLevelType w:val="hybridMultilevel"/>
    <w:tmpl w:val="81981F88"/>
    <w:lvl w:ilvl="0" w:tplc="28D6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81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C1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C6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43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E4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48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05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80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E7C7290"/>
    <w:multiLevelType w:val="hybridMultilevel"/>
    <w:tmpl w:val="8C0C4104"/>
    <w:lvl w:ilvl="0" w:tplc="898C1F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0148D"/>
    <w:multiLevelType w:val="hybridMultilevel"/>
    <w:tmpl w:val="3BE05CDC"/>
    <w:lvl w:ilvl="0" w:tplc="FD0C8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E1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49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22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A5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A6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E9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27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C4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DEC0A56"/>
    <w:multiLevelType w:val="hybridMultilevel"/>
    <w:tmpl w:val="57B65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05367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8220833">
    <w:abstractNumId w:val="8"/>
  </w:num>
  <w:num w:numId="3" w16cid:durableId="373821455">
    <w:abstractNumId w:val="3"/>
  </w:num>
  <w:num w:numId="4" w16cid:durableId="1905678987">
    <w:abstractNumId w:val="0"/>
  </w:num>
  <w:num w:numId="5" w16cid:durableId="1983658749">
    <w:abstractNumId w:val="6"/>
  </w:num>
  <w:num w:numId="6" w16cid:durableId="21091122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146467368">
    <w:abstractNumId w:val="5"/>
  </w:num>
  <w:num w:numId="8" w16cid:durableId="1441991970">
    <w:abstractNumId w:val="4"/>
  </w:num>
  <w:num w:numId="9" w16cid:durableId="1274240038">
    <w:abstractNumId w:val="2"/>
  </w:num>
  <w:num w:numId="10" w16cid:durableId="14452243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6253"/>
    <w:rsid w:val="0000180D"/>
    <w:rsid w:val="00017F3F"/>
    <w:rsid w:val="00051D83"/>
    <w:rsid w:val="00081445"/>
    <w:rsid w:val="001165B8"/>
    <w:rsid w:val="00116B7F"/>
    <w:rsid w:val="001D665B"/>
    <w:rsid w:val="002046A1"/>
    <w:rsid w:val="00255D9F"/>
    <w:rsid w:val="00257841"/>
    <w:rsid w:val="003064EF"/>
    <w:rsid w:val="003711CF"/>
    <w:rsid w:val="0037399A"/>
    <w:rsid w:val="003B73D3"/>
    <w:rsid w:val="0042415B"/>
    <w:rsid w:val="00426E0D"/>
    <w:rsid w:val="004A6556"/>
    <w:rsid w:val="00513B4F"/>
    <w:rsid w:val="00537598"/>
    <w:rsid w:val="00591F22"/>
    <w:rsid w:val="005A07D9"/>
    <w:rsid w:val="005A5C18"/>
    <w:rsid w:val="005F48B0"/>
    <w:rsid w:val="00616123"/>
    <w:rsid w:val="00636AC0"/>
    <w:rsid w:val="006479F8"/>
    <w:rsid w:val="006B31C6"/>
    <w:rsid w:val="006F5411"/>
    <w:rsid w:val="007058DB"/>
    <w:rsid w:val="007220F6"/>
    <w:rsid w:val="00782F96"/>
    <w:rsid w:val="008B4062"/>
    <w:rsid w:val="008C532E"/>
    <w:rsid w:val="009A0384"/>
    <w:rsid w:val="009D4B75"/>
    <w:rsid w:val="00A25B9F"/>
    <w:rsid w:val="00A94050"/>
    <w:rsid w:val="00AB1868"/>
    <w:rsid w:val="00AC2F6A"/>
    <w:rsid w:val="00AD6460"/>
    <w:rsid w:val="00AF79AF"/>
    <w:rsid w:val="00AF7F96"/>
    <w:rsid w:val="00B01BB3"/>
    <w:rsid w:val="00B40A42"/>
    <w:rsid w:val="00B47A42"/>
    <w:rsid w:val="00BA6E37"/>
    <w:rsid w:val="00C2024F"/>
    <w:rsid w:val="00C331EF"/>
    <w:rsid w:val="00CE56AF"/>
    <w:rsid w:val="00D06C8B"/>
    <w:rsid w:val="00D42BD7"/>
    <w:rsid w:val="00D5004F"/>
    <w:rsid w:val="00D70D0D"/>
    <w:rsid w:val="00D83CF5"/>
    <w:rsid w:val="00DB1572"/>
    <w:rsid w:val="00DD3DC9"/>
    <w:rsid w:val="00E13D9F"/>
    <w:rsid w:val="00E52BB6"/>
    <w:rsid w:val="00E861EC"/>
    <w:rsid w:val="00F1172C"/>
    <w:rsid w:val="00F22AF8"/>
    <w:rsid w:val="00F2597A"/>
    <w:rsid w:val="00F36253"/>
    <w:rsid w:val="00F4420D"/>
    <w:rsid w:val="00F447D0"/>
    <w:rsid w:val="00F53B36"/>
    <w:rsid w:val="00F6583D"/>
    <w:rsid w:val="00FC6B71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F0FF"/>
  <w15:chartTrackingRefBased/>
  <w15:docId w15:val="{D56F22F1-A721-4BD3-B521-D3B3BF90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rsid w:val="00E861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48B0"/>
    <w:pPr>
      <w:ind w:left="720"/>
      <w:contextualSpacing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0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0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9258B2250AA4494CA118498315B6C" ma:contentTypeVersion="17" ma:contentTypeDescription="Create a new document." ma:contentTypeScope="" ma:versionID="32ac21bc9b57cedc69ef201c5a371b57">
  <xsd:schema xmlns:xsd="http://www.w3.org/2001/XMLSchema" xmlns:xs="http://www.w3.org/2001/XMLSchema" xmlns:p="http://schemas.microsoft.com/office/2006/metadata/properties" xmlns:ns2="2db7d7bd-7dff-4391-bd58-b16d2205cf3a" xmlns:ns3="d270d449-d177-4f50-a443-3b9cdfe667be" xmlns:ns4="d202d31c-686c-4115-a7b9-5cc891ed602b" targetNamespace="http://schemas.microsoft.com/office/2006/metadata/properties" ma:root="true" ma:fieldsID="b09912e3129570c5ade1ae850539d494" ns2:_="" ns3:_="" ns4:_="">
    <xsd:import namespace="2db7d7bd-7dff-4391-bd58-b16d2205cf3a"/>
    <xsd:import namespace="d270d449-d177-4f50-a443-3b9cdfe667be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7d7bd-7dff-4391-bd58-b16d2205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d449-d177-4f50-a443-3b9cdfe66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0e7580-0250-4daa-91ee-930f634d2176}" ma:internalName="TaxCatchAll" ma:showField="CatchAllData" ma:web="dbc6542c-fcf7-4d62-99f1-05647c017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7d7bd-7dff-4391-bd58-b16d2205cf3a">
      <Terms xmlns="http://schemas.microsoft.com/office/infopath/2007/PartnerControls"/>
    </lcf76f155ced4ddcb4097134ff3c332f>
    <TaxCatchAll xmlns="d202d31c-686c-4115-a7b9-5cc891ed60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B54A9-A6BC-4805-A783-DE0D70FDA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7d7bd-7dff-4391-bd58-b16d2205cf3a"/>
    <ds:schemaRef ds:uri="d270d449-d177-4f50-a443-3b9cdfe667be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81647-355D-4D1E-9D58-72D1C85B32B8}">
  <ds:schemaRefs>
    <ds:schemaRef ds:uri="http://schemas.microsoft.com/office/2006/metadata/properties"/>
    <ds:schemaRef ds:uri="http://schemas.microsoft.com/office/infopath/2007/PartnerControls"/>
    <ds:schemaRef ds:uri="2db7d7bd-7dff-4391-bd58-b16d2205cf3a"/>
    <ds:schemaRef ds:uri="d202d31c-686c-4115-a7b9-5cc891ed602b"/>
  </ds:schemaRefs>
</ds:datastoreItem>
</file>

<file path=customXml/itemProps3.xml><?xml version="1.0" encoding="utf-8"?>
<ds:datastoreItem xmlns:ds="http://schemas.openxmlformats.org/officeDocument/2006/customXml" ds:itemID="{9C6D054C-6F8D-4054-A826-F95DC8530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 Kelvin: H&amp;F</dc:creator>
  <cp:keywords/>
  <dc:description/>
  <cp:lastModifiedBy>Marsden Jeeves Agnes: H&amp;F</cp:lastModifiedBy>
  <cp:revision>51</cp:revision>
  <dcterms:created xsi:type="dcterms:W3CDTF">2023-10-03T12:59:00Z</dcterms:created>
  <dcterms:modified xsi:type="dcterms:W3CDTF">2023-10-11T16:06:00Z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0x010100B6E9258B2250AA4494CA118498315B6C</vt:lpwstr>
  </property>
  <property fmtid="{D5CDD505-2E9C-101B-9397-08002B2CF9AE}" pid="3" name="MediaServiceImageTags">
    <vt:lpwstr/>
  </property>
</Properties>
</file>